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14:paraId="590BCBD8" w14:textId="5D49669B"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  <w:bookmarkStart w:id="0" w:name="_GoBack"/>
      <w:bookmarkEnd w:id="0"/>
    </w:p>
    <w:p w14:paraId="3497FA75" w14:textId="41EB7A90"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AA6D76">
        <w:rPr>
          <w:rFonts w:asciiTheme="minorHAnsi" w:hAnsiTheme="minorHAnsi"/>
          <w:b/>
        </w:rPr>
        <w:t>June 8</w:t>
      </w:r>
      <w:r w:rsidR="00825FCE">
        <w:rPr>
          <w:rFonts w:asciiTheme="minorHAnsi" w:hAnsiTheme="minorHAnsi"/>
          <w:b/>
        </w:rPr>
        <w:t>, 2017</w:t>
      </w:r>
      <w:r w:rsidR="00BE4269">
        <w:rPr>
          <w:rFonts w:asciiTheme="minorHAnsi" w:hAnsiTheme="minorHAnsi"/>
          <w:b/>
        </w:rPr>
        <w:t xml:space="preserve"> @</w:t>
      </w:r>
      <w:r w:rsidR="00C64408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45701DF0" w14:textId="77777777"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14:paraId="79396C4E" w14:textId="77777777" w:rsidR="00A747CB" w:rsidRPr="009B595B" w:rsidRDefault="00A747CB" w:rsidP="00A747CB">
      <w:pPr>
        <w:rPr>
          <w:color w:val="FF0000"/>
        </w:rPr>
      </w:pPr>
    </w:p>
    <w:p w14:paraId="2AFCF0A9" w14:textId="77777777" w:rsidR="001262E4" w:rsidRPr="007254DE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254DE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C0704B" w:rsidRDefault="002E45AE" w:rsidP="002E45AE">
      <w:pPr>
        <w:ind w:left="720"/>
        <w:contextualSpacing/>
        <w:rPr>
          <w:rFonts w:asciiTheme="minorHAnsi" w:hAnsiTheme="minorHAnsi"/>
          <w:sz w:val="16"/>
          <w:szCs w:val="16"/>
        </w:rPr>
      </w:pPr>
    </w:p>
    <w:p w14:paraId="2F28A6F4" w14:textId="77777777" w:rsidR="00B07F8D" w:rsidRPr="007254DE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7254DE">
        <w:rPr>
          <w:rFonts w:asciiTheme="minorHAnsi" w:hAnsiTheme="minorHAnsi"/>
          <w:b/>
        </w:rPr>
        <w:t>Announcements/Visitor Public Comments</w:t>
      </w:r>
      <w:r w:rsidRPr="007254DE">
        <w:rPr>
          <w:rFonts w:asciiTheme="minorHAnsi" w:hAnsiTheme="minorHAnsi"/>
        </w:rPr>
        <w:t>:</w:t>
      </w:r>
    </w:p>
    <w:p w14:paraId="4599B93B" w14:textId="77777777" w:rsidR="00B07F8D" w:rsidRPr="007254DE" w:rsidRDefault="00B07F8D" w:rsidP="00B07F8D">
      <w:pPr>
        <w:ind w:left="720"/>
        <w:rPr>
          <w:rFonts w:asciiTheme="minorHAnsi" w:hAnsiTheme="minorHAnsi"/>
          <w:i/>
        </w:rPr>
      </w:pPr>
      <w:r w:rsidRPr="007254DE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7254DE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C0704B" w:rsidRDefault="002E45AE" w:rsidP="002E45AE">
      <w:pPr>
        <w:pStyle w:val="ListParagraph"/>
        <w:rPr>
          <w:rFonts w:asciiTheme="minorHAnsi" w:hAnsiTheme="minorHAnsi"/>
          <w:b/>
          <w:sz w:val="16"/>
          <w:szCs w:val="16"/>
        </w:rPr>
      </w:pPr>
    </w:p>
    <w:p w14:paraId="523E575B" w14:textId="77777777" w:rsidR="00B07F8D" w:rsidRPr="007254DE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254DE">
        <w:rPr>
          <w:rFonts w:asciiTheme="minorHAnsi" w:hAnsiTheme="minorHAnsi"/>
          <w:b/>
        </w:rPr>
        <w:t>Consent Calendar</w:t>
      </w:r>
      <w:r w:rsidR="00226FD3" w:rsidRPr="007254DE">
        <w:rPr>
          <w:rFonts w:asciiTheme="minorHAnsi" w:hAnsiTheme="minorHAnsi"/>
          <w:b/>
        </w:rPr>
        <w:t>:</w:t>
      </w:r>
    </w:p>
    <w:p w14:paraId="3CAA1008" w14:textId="77777777" w:rsidR="00D2739D" w:rsidRPr="007254DE" w:rsidRDefault="0033525C" w:rsidP="005B7E7F">
      <w:pPr>
        <w:pStyle w:val="ListParagraph"/>
        <w:rPr>
          <w:rFonts w:asciiTheme="minorHAnsi" w:hAnsiTheme="minorHAnsi"/>
          <w:i/>
        </w:rPr>
      </w:pPr>
      <w:r w:rsidRPr="007254DE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7254DE">
        <w:rPr>
          <w:rFonts w:asciiTheme="minorHAnsi" w:hAnsiTheme="minorHAnsi"/>
          <w:i/>
        </w:rPr>
        <w:t>n</w:t>
      </w:r>
      <w:r w:rsidRPr="007254DE">
        <w:rPr>
          <w:rFonts w:asciiTheme="minorHAnsi" w:hAnsiTheme="minorHAnsi"/>
          <w:i/>
        </w:rPr>
        <w:t xml:space="preserve"> </w:t>
      </w:r>
      <w:r w:rsidR="000A4C14" w:rsidRPr="007254DE">
        <w:rPr>
          <w:rFonts w:asciiTheme="minorHAnsi" w:hAnsiTheme="minorHAnsi"/>
          <w:i/>
        </w:rPr>
        <w:t>update</w:t>
      </w:r>
      <w:r w:rsidRPr="007254DE">
        <w:rPr>
          <w:rFonts w:asciiTheme="minorHAnsi" w:hAnsiTheme="minorHAnsi"/>
          <w:i/>
        </w:rPr>
        <w:t xml:space="preserve"> of system conditions, projects, and programs. </w:t>
      </w:r>
      <w:r w:rsidR="000A4C14" w:rsidRPr="007254DE">
        <w:rPr>
          <w:rFonts w:asciiTheme="minorHAnsi" w:hAnsiTheme="minorHAnsi"/>
          <w:i/>
        </w:rPr>
        <w:t>Management welcomes your</w:t>
      </w:r>
      <w:r w:rsidRPr="007254DE">
        <w:rPr>
          <w:rFonts w:asciiTheme="minorHAnsi" w:hAnsiTheme="minorHAnsi"/>
          <w:i/>
        </w:rPr>
        <w:t xml:space="preserve"> </w:t>
      </w:r>
      <w:r w:rsidR="00AF75A7" w:rsidRPr="007254DE">
        <w:rPr>
          <w:rFonts w:asciiTheme="minorHAnsi" w:hAnsiTheme="minorHAnsi"/>
          <w:i/>
        </w:rPr>
        <w:t xml:space="preserve">feedback and </w:t>
      </w:r>
      <w:r w:rsidRPr="007254DE">
        <w:rPr>
          <w:rFonts w:asciiTheme="minorHAnsi" w:hAnsiTheme="minorHAnsi"/>
          <w:i/>
        </w:rPr>
        <w:t>request</w:t>
      </w:r>
      <w:r w:rsidR="000A4C14" w:rsidRPr="007254DE">
        <w:rPr>
          <w:rFonts w:asciiTheme="minorHAnsi" w:hAnsiTheme="minorHAnsi"/>
          <w:i/>
        </w:rPr>
        <w:t xml:space="preserve"> for</w:t>
      </w:r>
      <w:r w:rsidRPr="007254DE">
        <w:rPr>
          <w:rFonts w:asciiTheme="minorHAnsi" w:hAnsiTheme="minorHAnsi"/>
          <w:i/>
        </w:rPr>
        <w:t xml:space="preserve"> more detailed information regarding any item</w:t>
      </w:r>
      <w:r w:rsidR="00283B05" w:rsidRPr="007254DE">
        <w:rPr>
          <w:rFonts w:asciiTheme="minorHAnsi" w:hAnsiTheme="minorHAnsi"/>
          <w:i/>
        </w:rPr>
        <w:t xml:space="preserve"> before or during</w:t>
      </w:r>
      <w:r w:rsidRPr="007254DE">
        <w:rPr>
          <w:rFonts w:asciiTheme="minorHAnsi" w:hAnsiTheme="minorHAnsi"/>
          <w:i/>
        </w:rPr>
        <w:t xml:space="preserve"> the meeting:</w:t>
      </w:r>
      <w:r w:rsidR="002C4334" w:rsidRPr="007254DE">
        <w:rPr>
          <w:rFonts w:asciiTheme="minorHAnsi" w:hAnsiTheme="minorHAnsi"/>
          <w:i/>
        </w:rPr>
        <w:t xml:space="preserve"> </w:t>
      </w:r>
    </w:p>
    <w:p w14:paraId="6335D1CE" w14:textId="4C2FEA10" w:rsidR="008A0732" w:rsidRPr="007254DE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Invoice Lis</w:t>
      </w:r>
      <w:r w:rsidR="00A74A5C" w:rsidRPr="007254DE">
        <w:rPr>
          <w:rFonts w:asciiTheme="minorHAnsi" w:hAnsiTheme="minorHAnsi"/>
        </w:rPr>
        <w:t>t:</w:t>
      </w:r>
      <w:r w:rsidR="00A74A5C" w:rsidRPr="007254DE">
        <w:rPr>
          <w:rFonts w:asciiTheme="minorHAnsi" w:hAnsiTheme="minorHAnsi"/>
        </w:rPr>
        <w:tab/>
      </w:r>
      <w:r w:rsidR="004A3493" w:rsidRPr="007254DE">
        <w:rPr>
          <w:rFonts w:asciiTheme="minorHAnsi" w:hAnsiTheme="minorHAnsi"/>
        </w:rPr>
        <w:tab/>
      </w:r>
      <w:r w:rsidR="00A972D4" w:rsidRPr="007254DE">
        <w:rPr>
          <w:rFonts w:asciiTheme="minorHAnsi" w:hAnsiTheme="minorHAnsi"/>
        </w:rPr>
        <w:tab/>
      </w:r>
      <w:r w:rsidR="005D7C3A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501636">
        <w:rPr>
          <w:rFonts w:asciiTheme="minorHAnsi" w:hAnsiTheme="minorHAnsi"/>
        </w:rPr>
        <w:tab/>
      </w:r>
      <w:r w:rsidR="00AA6D76" w:rsidRPr="007254DE">
        <w:rPr>
          <w:rFonts w:asciiTheme="minorHAnsi" w:hAnsiTheme="minorHAnsi"/>
        </w:rPr>
        <w:t>May/June</w:t>
      </w:r>
      <w:r w:rsidR="000618DD" w:rsidRPr="007254DE">
        <w:rPr>
          <w:rFonts w:asciiTheme="minorHAnsi" w:hAnsiTheme="minorHAnsi"/>
        </w:rPr>
        <w:t xml:space="preserve"> </w:t>
      </w:r>
      <w:r w:rsidR="00825FCE" w:rsidRPr="007254DE">
        <w:rPr>
          <w:rFonts w:asciiTheme="minorHAnsi" w:hAnsiTheme="minorHAnsi"/>
        </w:rPr>
        <w:t>2017</w:t>
      </w:r>
      <w:r w:rsidR="002C189E" w:rsidRPr="007254DE">
        <w:rPr>
          <w:rFonts w:asciiTheme="minorHAnsi" w:hAnsiTheme="minorHAnsi"/>
        </w:rPr>
        <w:t xml:space="preserve"> </w:t>
      </w:r>
    </w:p>
    <w:p w14:paraId="22BEAFF1" w14:textId="77777777" w:rsidR="002C189E" w:rsidRPr="007254DE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Board Minutes:</w:t>
      </w:r>
      <w:r w:rsidRPr="007254DE">
        <w:rPr>
          <w:rFonts w:asciiTheme="minorHAnsi" w:hAnsiTheme="minorHAnsi"/>
        </w:rPr>
        <w:tab/>
      </w:r>
      <w:r w:rsidR="00A972D4" w:rsidRPr="007254DE">
        <w:rPr>
          <w:rFonts w:asciiTheme="minorHAnsi" w:hAnsiTheme="minorHAnsi"/>
        </w:rPr>
        <w:tab/>
      </w:r>
      <w:r w:rsidR="005D7C3A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986E6F" w:rsidRPr="007254DE">
        <w:rPr>
          <w:rFonts w:asciiTheme="minorHAnsi" w:hAnsiTheme="minorHAnsi"/>
        </w:rPr>
        <w:tab/>
      </w:r>
      <w:r w:rsidR="00D02EE7" w:rsidRPr="007254DE">
        <w:rPr>
          <w:rFonts w:asciiTheme="minorHAnsi" w:hAnsiTheme="minorHAnsi"/>
        </w:rPr>
        <w:t>April 1</w:t>
      </w:r>
      <w:r w:rsidR="00825FCE" w:rsidRPr="007254DE">
        <w:rPr>
          <w:rFonts w:asciiTheme="minorHAnsi" w:hAnsiTheme="minorHAnsi"/>
        </w:rPr>
        <w:t>3</w:t>
      </w:r>
      <w:r w:rsidR="00032D42" w:rsidRPr="007254DE">
        <w:rPr>
          <w:rFonts w:asciiTheme="minorHAnsi" w:hAnsiTheme="minorHAnsi"/>
        </w:rPr>
        <w:t>, 201</w:t>
      </w:r>
      <w:r w:rsidR="00825FCE" w:rsidRPr="007254DE">
        <w:rPr>
          <w:rFonts w:asciiTheme="minorHAnsi" w:hAnsiTheme="minorHAnsi"/>
        </w:rPr>
        <w:t>7</w:t>
      </w:r>
    </w:p>
    <w:p w14:paraId="08707DCE" w14:textId="0A0AF09E" w:rsidR="00D02EE7" w:rsidRPr="007254DE" w:rsidRDefault="00D02EE7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Budget Committee Meeting Minutes:</w:t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="00986E6F" w:rsidRPr="007254DE">
        <w:rPr>
          <w:rFonts w:asciiTheme="minorHAnsi" w:hAnsiTheme="minorHAnsi"/>
        </w:rPr>
        <w:tab/>
      </w:r>
      <w:r w:rsidR="00825FCE" w:rsidRPr="007254DE">
        <w:rPr>
          <w:rFonts w:asciiTheme="minorHAnsi" w:hAnsiTheme="minorHAnsi"/>
        </w:rPr>
        <w:t>April 20, 2017</w:t>
      </w:r>
    </w:p>
    <w:p w14:paraId="60BD9FA2" w14:textId="377A40F4" w:rsidR="00AA6D76" w:rsidRPr="007254DE" w:rsidRDefault="00AA6D76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Board Minutes:</w:t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  <w:t>May 11, 2017</w:t>
      </w:r>
    </w:p>
    <w:p w14:paraId="5E9705BA" w14:textId="65333523" w:rsidR="00A72397" w:rsidRPr="007254DE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Financial / Approve Invoices:</w:t>
      </w:r>
      <w:r w:rsidRPr="007254DE">
        <w:rPr>
          <w:rFonts w:asciiTheme="minorHAnsi" w:hAnsiTheme="minorHAnsi"/>
        </w:rPr>
        <w:tab/>
      </w:r>
      <w:r w:rsidR="005D7C3A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EE1ACB" w:rsidRPr="007254DE">
        <w:rPr>
          <w:rFonts w:asciiTheme="minorHAnsi" w:hAnsiTheme="minorHAnsi"/>
        </w:rPr>
        <w:tab/>
      </w:r>
      <w:r w:rsidR="00501636">
        <w:rPr>
          <w:rFonts w:asciiTheme="minorHAnsi" w:hAnsiTheme="minorHAnsi"/>
        </w:rPr>
        <w:tab/>
      </w:r>
      <w:r w:rsidR="00AA6D76" w:rsidRPr="007254DE">
        <w:rPr>
          <w:rFonts w:asciiTheme="minorHAnsi" w:hAnsiTheme="minorHAnsi"/>
        </w:rPr>
        <w:t>May/June 2017</w:t>
      </w:r>
    </w:p>
    <w:p w14:paraId="62C38BC2" w14:textId="0982733E" w:rsidR="00235AAE" w:rsidRPr="007254DE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 xml:space="preserve">USDA </w:t>
      </w:r>
      <w:r w:rsidR="00D51884" w:rsidRPr="007254DE">
        <w:rPr>
          <w:rFonts w:asciiTheme="minorHAnsi" w:hAnsiTheme="minorHAnsi"/>
        </w:rPr>
        <w:t xml:space="preserve">Phase-3 </w:t>
      </w:r>
      <w:r w:rsidRPr="007254DE">
        <w:rPr>
          <w:rFonts w:asciiTheme="minorHAnsi" w:hAnsiTheme="minorHAnsi"/>
        </w:rPr>
        <w:t xml:space="preserve">Project Monitoring Report </w:t>
      </w:r>
      <w:r w:rsidR="003E7B1A" w:rsidRPr="007254DE">
        <w:rPr>
          <w:rFonts w:asciiTheme="minorHAnsi" w:hAnsiTheme="minorHAnsi"/>
        </w:rPr>
        <w:t>#</w:t>
      </w:r>
      <w:r w:rsidR="00AA6D76" w:rsidRPr="007254DE">
        <w:rPr>
          <w:rFonts w:asciiTheme="minorHAnsi" w:hAnsiTheme="minorHAnsi"/>
        </w:rPr>
        <w:t>20</w:t>
      </w:r>
      <w:r w:rsidR="00825FCE" w:rsidRPr="007254DE">
        <w:rPr>
          <w:rFonts w:asciiTheme="minorHAnsi" w:hAnsiTheme="minorHAnsi"/>
        </w:rPr>
        <w:t xml:space="preserve"> </w:t>
      </w: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="00AA6D76" w:rsidRPr="007254DE">
        <w:rPr>
          <w:rFonts w:asciiTheme="minorHAnsi" w:hAnsiTheme="minorHAnsi"/>
        </w:rPr>
        <w:t>May/June 2017</w:t>
      </w:r>
    </w:p>
    <w:p w14:paraId="02D56D7E" w14:textId="788A6AEF" w:rsidR="00E950AD" w:rsidRPr="007254DE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General Managers</w:t>
      </w:r>
      <w:r w:rsidR="000A3886" w:rsidRPr="007254DE">
        <w:rPr>
          <w:rFonts w:asciiTheme="minorHAnsi" w:hAnsiTheme="minorHAnsi"/>
        </w:rPr>
        <w:t xml:space="preserve"> Monthly Report</w:t>
      </w:r>
      <w:r w:rsidR="000A3886" w:rsidRPr="007254DE">
        <w:rPr>
          <w:rFonts w:asciiTheme="minorHAnsi" w:hAnsiTheme="minorHAnsi"/>
        </w:rPr>
        <w:tab/>
      </w:r>
      <w:r w:rsidR="000A3886" w:rsidRPr="007254DE">
        <w:rPr>
          <w:rFonts w:asciiTheme="minorHAnsi" w:hAnsiTheme="minorHAnsi"/>
        </w:rPr>
        <w:tab/>
      </w:r>
      <w:r w:rsidR="000A3886" w:rsidRPr="007254DE">
        <w:rPr>
          <w:rFonts w:asciiTheme="minorHAnsi" w:hAnsiTheme="minorHAnsi"/>
        </w:rPr>
        <w:tab/>
      </w:r>
      <w:r w:rsidR="00501636">
        <w:rPr>
          <w:rFonts w:asciiTheme="minorHAnsi" w:hAnsiTheme="minorHAnsi"/>
        </w:rPr>
        <w:tab/>
      </w:r>
      <w:r w:rsidR="00AA6D76" w:rsidRPr="007254DE">
        <w:rPr>
          <w:rFonts w:asciiTheme="minorHAnsi" w:hAnsiTheme="minorHAnsi"/>
        </w:rPr>
        <w:t>May/June 2017</w:t>
      </w:r>
    </w:p>
    <w:p w14:paraId="50D63059" w14:textId="77777777" w:rsidR="00B07F8D" w:rsidRPr="00C0704B" w:rsidRDefault="00B07F8D" w:rsidP="00E950AD">
      <w:pPr>
        <w:ind w:left="1080"/>
        <w:rPr>
          <w:rFonts w:asciiTheme="minorHAnsi" w:hAnsiTheme="minorHAnsi"/>
          <w:sz w:val="16"/>
          <w:szCs w:val="16"/>
        </w:rPr>
      </w:pPr>
    </w:p>
    <w:p w14:paraId="45B6B550" w14:textId="3E6BF218" w:rsidR="00D5255B" w:rsidRPr="00F275D5" w:rsidRDefault="00B07F8D" w:rsidP="00F275D5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254DE">
        <w:rPr>
          <w:rFonts w:asciiTheme="minorHAnsi" w:hAnsiTheme="minorHAnsi"/>
          <w:b/>
        </w:rPr>
        <w:t>Discussion and Information Items:</w:t>
      </w:r>
    </w:p>
    <w:p w14:paraId="0192CC75" w14:textId="30A02DC4" w:rsidR="00D5255B" w:rsidRPr="00232649" w:rsidRDefault="00A65773" w:rsidP="00D5255B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32649">
        <w:rPr>
          <w:rFonts w:asciiTheme="minorHAnsi" w:hAnsiTheme="minorHAnsi"/>
          <w:sz w:val="22"/>
          <w:szCs w:val="22"/>
        </w:rPr>
        <w:t>Con</w:t>
      </w:r>
      <w:r w:rsidR="00FD54B0" w:rsidRPr="00232649">
        <w:rPr>
          <w:rFonts w:asciiTheme="minorHAnsi" w:hAnsiTheme="minorHAnsi"/>
          <w:sz w:val="22"/>
          <w:szCs w:val="22"/>
        </w:rPr>
        <w:t>si</w:t>
      </w:r>
      <w:r w:rsidR="002F7F46" w:rsidRPr="00232649">
        <w:rPr>
          <w:rFonts w:asciiTheme="minorHAnsi" w:hAnsiTheme="minorHAnsi"/>
          <w:sz w:val="22"/>
          <w:szCs w:val="22"/>
        </w:rPr>
        <w:t>der authorizing staff to close</w:t>
      </w:r>
      <w:r w:rsidR="00FD54B0" w:rsidRPr="00232649">
        <w:rPr>
          <w:rFonts w:asciiTheme="minorHAnsi" w:hAnsiTheme="minorHAnsi"/>
          <w:sz w:val="22"/>
          <w:szCs w:val="22"/>
        </w:rPr>
        <w:t xml:space="preserve"> a section of</w:t>
      </w:r>
      <w:r w:rsidRPr="00232649">
        <w:rPr>
          <w:rFonts w:asciiTheme="minorHAnsi" w:hAnsiTheme="minorHAnsi"/>
          <w:sz w:val="22"/>
          <w:szCs w:val="22"/>
        </w:rPr>
        <w:t xml:space="preserve"> Grebe Street </w:t>
      </w:r>
      <w:r w:rsidR="003F1EFD" w:rsidRPr="00232649">
        <w:rPr>
          <w:rFonts w:asciiTheme="minorHAnsi" w:hAnsiTheme="minorHAnsi"/>
          <w:sz w:val="22"/>
          <w:szCs w:val="22"/>
        </w:rPr>
        <w:t xml:space="preserve">beginning </w:t>
      </w:r>
      <w:r w:rsidRPr="00232649">
        <w:rPr>
          <w:rFonts w:asciiTheme="minorHAnsi" w:hAnsiTheme="minorHAnsi"/>
          <w:sz w:val="22"/>
          <w:szCs w:val="22"/>
        </w:rPr>
        <w:t>August 18</w:t>
      </w:r>
      <w:r w:rsidRPr="00232649">
        <w:rPr>
          <w:rFonts w:asciiTheme="minorHAnsi" w:hAnsiTheme="minorHAnsi"/>
          <w:sz w:val="22"/>
          <w:szCs w:val="22"/>
          <w:vertAlign w:val="superscript"/>
        </w:rPr>
        <w:t>th</w:t>
      </w:r>
      <w:r w:rsidRPr="00232649">
        <w:rPr>
          <w:rFonts w:asciiTheme="minorHAnsi" w:hAnsiTheme="minorHAnsi"/>
          <w:sz w:val="22"/>
          <w:szCs w:val="22"/>
        </w:rPr>
        <w:t xml:space="preserve"> through August 21</w:t>
      </w:r>
      <w:r w:rsidRPr="00232649">
        <w:rPr>
          <w:rFonts w:asciiTheme="minorHAnsi" w:hAnsiTheme="minorHAnsi"/>
          <w:sz w:val="22"/>
          <w:szCs w:val="22"/>
          <w:vertAlign w:val="superscript"/>
        </w:rPr>
        <w:t>st</w:t>
      </w:r>
      <w:r w:rsidRPr="00232649">
        <w:rPr>
          <w:rFonts w:asciiTheme="minorHAnsi" w:hAnsiTheme="minorHAnsi"/>
          <w:sz w:val="22"/>
          <w:szCs w:val="22"/>
        </w:rPr>
        <w:t xml:space="preserve">. </w:t>
      </w:r>
    </w:p>
    <w:p w14:paraId="6B28AEAF" w14:textId="2C369841" w:rsidR="00084157" w:rsidRPr="007254DE" w:rsidRDefault="00D5255B" w:rsidP="00C077CB">
      <w:pPr>
        <w:ind w:left="720" w:firstLine="720"/>
        <w:rPr>
          <w:rFonts w:asciiTheme="minorHAnsi" w:hAnsiTheme="minorHAnsi"/>
        </w:rPr>
      </w:pPr>
      <w:r w:rsidRPr="007254DE">
        <w:rPr>
          <w:rFonts w:asciiTheme="minorHAnsi" w:hAnsiTheme="minorHAnsi"/>
        </w:rPr>
        <w:t>Presented by: Adam Denlinger, General Manager</w:t>
      </w:r>
      <w:r w:rsidR="002C3E9E" w:rsidRPr="007254DE">
        <w:rPr>
          <w:rFonts w:asciiTheme="minorHAnsi" w:hAnsiTheme="minorHAnsi"/>
        </w:rPr>
        <w:t xml:space="preserve"> </w:t>
      </w:r>
      <w:r w:rsidR="00865098">
        <w:rPr>
          <w:rFonts w:asciiTheme="minorHAnsi" w:hAnsiTheme="minorHAnsi"/>
        </w:rPr>
        <w:t xml:space="preserve">  </w:t>
      </w:r>
    </w:p>
    <w:p w14:paraId="7CF79985" w14:textId="616C9355" w:rsidR="00E950AD" w:rsidRPr="00C0704B" w:rsidRDefault="00E950AD" w:rsidP="00A65773">
      <w:pPr>
        <w:rPr>
          <w:rFonts w:asciiTheme="minorHAnsi" w:hAnsiTheme="minorHAnsi"/>
          <w:sz w:val="16"/>
          <w:szCs w:val="16"/>
        </w:rPr>
      </w:pPr>
    </w:p>
    <w:p w14:paraId="66255E6D" w14:textId="374F1827" w:rsidR="000A269D" w:rsidRPr="007254DE" w:rsidRDefault="00CA4215" w:rsidP="000A269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7254DE">
        <w:rPr>
          <w:rFonts w:asciiTheme="minorHAnsi" w:hAnsiTheme="minorHAnsi"/>
          <w:b/>
        </w:rPr>
        <w:t>Decision Items</w:t>
      </w:r>
      <w:r w:rsidR="00E950AD" w:rsidRPr="007254DE">
        <w:rPr>
          <w:rFonts w:asciiTheme="minorHAnsi" w:hAnsiTheme="minorHAnsi"/>
        </w:rPr>
        <w:t>:</w:t>
      </w:r>
    </w:p>
    <w:p w14:paraId="42A462C6" w14:textId="2AB7EF20" w:rsidR="000A269D" w:rsidRPr="007254DE" w:rsidRDefault="00B436ED" w:rsidP="000A269D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</w:t>
      </w:r>
      <w:r w:rsidR="007254DE" w:rsidRPr="00AA6D76">
        <w:rPr>
          <w:rFonts w:asciiTheme="minorHAnsi" w:hAnsiTheme="minorHAnsi"/>
        </w:rPr>
        <w:t xml:space="preserve"> r</w:t>
      </w:r>
      <w:r w:rsidR="007254DE" w:rsidRPr="007254DE">
        <w:rPr>
          <w:rFonts w:asciiTheme="minorHAnsi" w:hAnsiTheme="minorHAnsi"/>
        </w:rPr>
        <w:t xml:space="preserve">esolution </w:t>
      </w:r>
      <w:r>
        <w:rPr>
          <w:rFonts w:asciiTheme="minorHAnsi" w:hAnsiTheme="minorHAnsi"/>
        </w:rPr>
        <w:t xml:space="preserve">0617-01 </w:t>
      </w:r>
      <w:r w:rsidR="007254DE" w:rsidRPr="007254DE">
        <w:rPr>
          <w:rFonts w:asciiTheme="minorHAnsi" w:hAnsiTheme="minorHAnsi"/>
        </w:rPr>
        <w:t xml:space="preserve">adopting </w:t>
      </w:r>
      <w:r w:rsidR="003F1EFD">
        <w:rPr>
          <w:rFonts w:asciiTheme="minorHAnsi" w:hAnsiTheme="minorHAnsi"/>
        </w:rPr>
        <w:t>the SRWD 2017/2018</w:t>
      </w:r>
      <w:r w:rsidR="007254DE" w:rsidRPr="00AA6D76">
        <w:rPr>
          <w:rFonts w:asciiTheme="minorHAnsi" w:hAnsiTheme="minorHAnsi"/>
        </w:rPr>
        <w:t xml:space="preserve"> annual budget, appropriating funds, and levying taxes.</w:t>
      </w:r>
    </w:p>
    <w:p w14:paraId="376E2457" w14:textId="77777777" w:rsidR="000A269D" w:rsidRPr="007254DE" w:rsidRDefault="000A269D" w:rsidP="000A269D">
      <w:pPr>
        <w:ind w:left="720" w:firstLine="720"/>
        <w:rPr>
          <w:rFonts w:asciiTheme="minorHAnsi" w:hAnsiTheme="minorHAnsi"/>
        </w:rPr>
      </w:pPr>
      <w:r w:rsidRPr="007254DE">
        <w:rPr>
          <w:rFonts w:asciiTheme="minorHAnsi" w:hAnsiTheme="minorHAnsi"/>
        </w:rPr>
        <w:t>Presented by: Adam Denlinger, General Manager</w:t>
      </w:r>
    </w:p>
    <w:p w14:paraId="1EC77D79" w14:textId="77777777" w:rsidR="000A269D" w:rsidRPr="00C0704B" w:rsidRDefault="000A269D" w:rsidP="000A269D">
      <w:pPr>
        <w:rPr>
          <w:rFonts w:asciiTheme="minorHAnsi" w:hAnsiTheme="minorHAnsi"/>
          <w:sz w:val="16"/>
          <w:szCs w:val="16"/>
        </w:rPr>
      </w:pPr>
    </w:p>
    <w:p w14:paraId="77507139" w14:textId="52A88F39" w:rsidR="00AA6D76" w:rsidRPr="00AA6D76" w:rsidRDefault="00A65773" w:rsidP="00AA6D76">
      <w:pPr>
        <w:numPr>
          <w:ilvl w:val="0"/>
          <w:numId w:val="18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AA6D76" w:rsidRPr="00AA6D76">
        <w:rPr>
          <w:rFonts w:asciiTheme="minorHAnsi" w:hAnsiTheme="minorHAnsi"/>
        </w:rPr>
        <w:t>r</w:t>
      </w:r>
      <w:r w:rsidR="00AA6D76" w:rsidRPr="007254DE">
        <w:rPr>
          <w:rFonts w:asciiTheme="minorHAnsi" w:hAnsiTheme="minorHAnsi"/>
        </w:rPr>
        <w:t xml:space="preserve">esolution </w:t>
      </w:r>
      <w:r w:rsidR="00B436ED">
        <w:rPr>
          <w:rFonts w:asciiTheme="minorHAnsi" w:hAnsiTheme="minorHAnsi"/>
        </w:rPr>
        <w:t>0617-02 authorizing the District</w:t>
      </w:r>
      <w:r>
        <w:rPr>
          <w:rFonts w:asciiTheme="minorHAnsi" w:hAnsiTheme="minorHAnsi"/>
        </w:rPr>
        <w:t xml:space="preserve"> to adopt a water rate increase.</w:t>
      </w:r>
      <w:r w:rsidR="00B436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14:paraId="2696C497" w14:textId="2C9B8096" w:rsidR="00C8279C" w:rsidRDefault="002C3E9E" w:rsidP="00496D5A">
      <w:pPr>
        <w:ind w:left="1440"/>
        <w:rPr>
          <w:rFonts w:asciiTheme="minorHAnsi" w:hAnsiTheme="minorHAnsi"/>
        </w:rPr>
      </w:pPr>
      <w:r w:rsidRPr="007254DE">
        <w:rPr>
          <w:rFonts w:asciiTheme="minorHAnsi" w:hAnsiTheme="minorHAnsi"/>
        </w:rPr>
        <w:t xml:space="preserve">Presented by: Adam Denlinger, General Manager </w:t>
      </w:r>
    </w:p>
    <w:p w14:paraId="64A0BA41" w14:textId="05163F8F" w:rsidR="00C077CB" w:rsidRPr="00C0704B" w:rsidRDefault="00C077CB" w:rsidP="00496D5A">
      <w:pPr>
        <w:ind w:left="1440"/>
        <w:rPr>
          <w:rFonts w:asciiTheme="minorHAnsi" w:hAnsiTheme="minorHAnsi"/>
          <w:sz w:val="16"/>
          <w:szCs w:val="16"/>
        </w:rPr>
      </w:pPr>
    </w:p>
    <w:p w14:paraId="7585C2B2" w14:textId="77777777" w:rsidR="00C077CB" w:rsidRPr="00084157" w:rsidRDefault="00C077CB" w:rsidP="00C077CB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84157">
        <w:rPr>
          <w:rStyle w:val="Strong"/>
          <w:rFonts w:asciiTheme="minorHAnsi" w:hAnsiTheme="minorHAnsi" w:cs="Helvetica"/>
          <w:b w:val="0"/>
          <w:color w:val="222222"/>
          <w:shd w:val="clear" w:color="auto" w:fill="FFFFFF"/>
        </w:rPr>
        <w:t>Mid-Coast Water Planning Partnership</w:t>
      </w:r>
      <w:r w:rsidRPr="00084157">
        <w:rPr>
          <w:rStyle w:val="apple-converted-space"/>
          <w:rFonts w:asciiTheme="minorHAnsi" w:hAnsiTheme="minorHAnsi" w:cs="Helvetica"/>
          <w:b/>
          <w:bCs/>
          <w:color w:val="222222"/>
          <w:shd w:val="clear" w:color="auto" w:fill="FFFFFF"/>
        </w:rPr>
        <w:t> </w:t>
      </w:r>
      <w:r w:rsidRPr="00084157">
        <w:rPr>
          <w:rFonts w:asciiTheme="minorHAnsi" w:hAnsiTheme="minorHAnsi"/>
        </w:rPr>
        <w:t>update</w:t>
      </w:r>
      <w:r>
        <w:rPr>
          <w:rFonts w:asciiTheme="minorHAnsi" w:hAnsiTheme="minorHAnsi"/>
          <w:b/>
        </w:rPr>
        <w:t xml:space="preserve">. </w:t>
      </w:r>
      <w:r w:rsidRPr="00084157">
        <w:rPr>
          <w:rFonts w:asciiTheme="minorHAnsi" w:hAnsiTheme="minorHAnsi"/>
        </w:rPr>
        <w:t xml:space="preserve"> </w:t>
      </w:r>
    </w:p>
    <w:p w14:paraId="419112A9" w14:textId="670F0AD1" w:rsidR="00C077CB" w:rsidRDefault="00C077CB" w:rsidP="00C077CB">
      <w:pPr>
        <w:ind w:left="720" w:firstLine="720"/>
        <w:rPr>
          <w:rFonts w:asciiTheme="minorHAnsi" w:hAnsiTheme="minorHAnsi"/>
        </w:rPr>
      </w:pPr>
      <w:r w:rsidRPr="007254DE">
        <w:rPr>
          <w:rFonts w:asciiTheme="minorHAnsi" w:hAnsiTheme="minorHAnsi"/>
        </w:rPr>
        <w:t xml:space="preserve">Presented by: Adam Denlinger, General Manager </w:t>
      </w:r>
      <w:r>
        <w:rPr>
          <w:rFonts w:asciiTheme="minorHAnsi" w:hAnsiTheme="minorHAnsi"/>
        </w:rPr>
        <w:t xml:space="preserve"> </w:t>
      </w:r>
    </w:p>
    <w:p w14:paraId="78492B33" w14:textId="77777777" w:rsidR="00496D5A" w:rsidRPr="00C0704B" w:rsidRDefault="00496D5A" w:rsidP="00496D5A">
      <w:pPr>
        <w:ind w:left="1440"/>
        <w:rPr>
          <w:rFonts w:asciiTheme="minorHAnsi" w:hAnsiTheme="minorHAnsi"/>
          <w:sz w:val="16"/>
          <w:szCs w:val="16"/>
        </w:rPr>
      </w:pPr>
    </w:p>
    <w:p w14:paraId="1D5F070D" w14:textId="3EDD552B" w:rsidR="004D447F" w:rsidRPr="007254DE" w:rsidRDefault="0059710F" w:rsidP="005A3C5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7254DE">
        <w:rPr>
          <w:rFonts w:asciiTheme="minorHAnsi" w:hAnsiTheme="minorHAnsi"/>
          <w:b/>
        </w:rPr>
        <w:t xml:space="preserve">Reports, </w:t>
      </w:r>
      <w:r w:rsidR="00072563" w:rsidRPr="007254DE">
        <w:rPr>
          <w:rFonts w:asciiTheme="minorHAnsi" w:hAnsiTheme="minorHAnsi"/>
          <w:b/>
        </w:rPr>
        <w:t>Comments</w:t>
      </w:r>
      <w:r w:rsidRPr="007254DE">
        <w:rPr>
          <w:rFonts w:asciiTheme="minorHAnsi" w:hAnsiTheme="minorHAnsi"/>
          <w:b/>
        </w:rPr>
        <w:t xml:space="preserve"> and Correspondence</w:t>
      </w:r>
      <w:r w:rsidR="00D5255B" w:rsidRPr="007254DE">
        <w:rPr>
          <w:rFonts w:asciiTheme="minorHAnsi" w:hAnsiTheme="minorHAnsi"/>
          <w:b/>
        </w:rPr>
        <w:t>:</w:t>
      </w:r>
    </w:p>
    <w:p w14:paraId="2C0C441A" w14:textId="7496E952" w:rsidR="00D5255B" w:rsidRDefault="00D368B3" w:rsidP="00FD54B0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Oregon Water &amp; Wastewater Infrastructure Finance Workshops </w:t>
      </w:r>
      <w:r w:rsidR="00F275D5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2017</w:t>
      </w:r>
    </w:p>
    <w:p w14:paraId="32204A3A" w14:textId="79A33010" w:rsidR="003F1EFD" w:rsidRDefault="003F1EFD" w:rsidP="00FD54B0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2017/2018 water rate adjustment letter</w:t>
      </w:r>
    </w:p>
    <w:p w14:paraId="516660C3" w14:textId="77777777" w:rsidR="00C0704B" w:rsidRDefault="003F1EFD" w:rsidP="00FD54B0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August 21, 2017 Total Solar Eclipse LC-OEM preparedness recommendations</w:t>
      </w:r>
    </w:p>
    <w:p w14:paraId="6542F6D5" w14:textId="0F8E75B9" w:rsidR="003F1EFD" w:rsidRPr="00FD54B0" w:rsidRDefault="00C0704B" w:rsidP="00FD54B0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ODOT Highway 20 Construction Update- Summer 2017</w:t>
      </w:r>
    </w:p>
    <w:p w14:paraId="619E3DD2" w14:textId="77777777" w:rsidR="00072563" w:rsidRPr="00C0704B" w:rsidRDefault="00072563" w:rsidP="002C3E9E">
      <w:pPr>
        <w:rPr>
          <w:rFonts w:asciiTheme="minorHAnsi" w:hAnsiTheme="minorHAnsi"/>
          <w:sz w:val="16"/>
          <w:szCs w:val="16"/>
        </w:rPr>
      </w:pPr>
    </w:p>
    <w:p w14:paraId="0EB69D69" w14:textId="77777777" w:rsidR="00C679ED" w:rsidRPr="007254DE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7254DE">
        <w:rPr>
          <w:rFonts w:asciiTheme="minorHAnsi" w:hAnsiTheme="minorHAnsi"/>
          <w:b/>
        </w:rPr>
        <w:t>Executive Session: according to ORS 192.660(2), Concerning</w:t>
      </w:r>
      <w:r w:rsidRPr="007254DE">
        <w:rPr>
          <w:rFonts w:asciiTheme="minorHAnsi" w:hAnsiTheme="minorHAnsi"/>
        </w:rPr>
        <w:t>:</w:t>
      </w:r>
    </w:p>
    <w:p w14:paraId="0EC18789" w14:textId="5674C68B" w:rsidR="00F3209F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7254DE">
        <w:rPr>
          <w:rFonts w:asciiTheme="minorHAnsi" w:hAnsiTheme="minorHAnsi"/>
        </w:rPr>
        <w:t>(e) To deliberate with persons designated by the governing body with regard</w:t>
      </w:r>
      <w:r w:rsidR="00970E0E">
        <w:rPr>
          <w:rFonts w:asciiTheme="minorHAnsi" w:hAnsiTheme="minorHAnsi"/>
        </w:rPr>
        <w:t>s</w:t>
      </w:r>
      <w:r w:rsidRPr="007254DE">
        <w:rPr>
          <w:rFonts w:asciiTheme="minorHAnsi" w:hAnsiTheme="minorHAnsi"/>
        </w:rPr>
        <w:t xml:space="preserve"> to sale/purchase of real property.</w:t>
      </w:r>
    </w:p>
    <w:p w14:paraId="53DCD962" w14:textId="77777777" w:rsidR="004C5DF0" w:rsidRPr="00C0704B" w:rsidRDefault="004C5DF0" w:rsidP="004C5DF0">
      <w:pPr>
        <w:pStyle w:val="ListParagraph"/>
        <w:ind w:left="1440"/>
        <w:rPr>
          <w:rFonts w:asciiTheme="minorHAnsi" w:hAnsiTheme="minorHAnsi"/>
          <w:sz w:val="16"/>
          <w:szCs w:val="16"/>
        </w:rPr>
      </w:pPr>
    </w:p>
    <w:p w14:paraId="317943B3" w14:textId="77777777" w:rsidR="00072563" w:rsidRPr="007254DE" w:rsidRDefault="00226FD3" w:rsidP="00072563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254DE">
        <w:rPr>
          <w:rFonts w:asciiTheme="minorHAnsi" w:hAnsiTheme="minorHAnsi"/>
          <w:b/>
        </w:rPr>
        <w:t xml:space="preserve">Adjournment: </w:t>
      </w:r>
    </w:p>
    <w:p w14:paraId="3590270F" w14:textId="2F0C477F" w:rsidR="00D2633B" w:rsidRPr="007254DE" w:rsidRDefault="00B051BB" w:rsidP="00B051BB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rPr>
          <w:rFonts w:asciiTheme="minorHAnsi" w:hAnsiTheme="minorHAnsi"/>
        </w:rPr>
      </w:pPr>
      <w:r w:rsidRPr="007254DE">
        <w:rPr>
          <w:rFonts w:asciiTheme="minorHAnsi" w:hAnsiTheme="minorHAnsi"/>
        </w:rPr>
        <w:tab/>
      </w:r>
      <w:r w:rsidRPr="007254DE">
        <w:rPr>
          <w:rFonts w:asciiTheme="minorHAnsi" w:hAnsiTheme="minorHAnsi"/>
        </w:rPr>
        <w:tab/>
      </w:r>
      <w:r w:rsidR="00D2633B" w:rsidRPr="007254DE">
        <w:rPr>
          <w:rFonts w:asciiTheme="minorHAnsi" w:hAnsiTheme="minorHAnsi"/>
        </w:rPr>
        <w:t>Next Meeting</w:t>
      </w:r>
      <w:r w:rsidR="00101F01" w:rsidRPr="007254DE">
        <w:rPr>
          <w:rFonts w:asciiTheme="minorHAnsi" w:hAnsiTheme="minorHAnsi"/>
        </w:rPr>
        <w:t xml:space="preserve">: </w:t>
      </w:r>
      <w:r w:rsidR="00496D5A">
        <w:rPr>
          <w:rFonts w:asciiTheme="minorHAnsi" w:hAnsiTheme="minorHAnsi"/>
        </w:rPr>
        <w:t>July 13</w:t>
      </w:r>
      <w:r w:rsidR="008C6DC0" w:rsidRPr="007254DE">
        <w:rPr>
          <w:rFonts w:asciiTheme="minorHAnsi" w:hAnsiTheme="minorHAnsi"/>
        </w:rPr>
        <w:t>, 201</w:t>
      </w:r>
      <w:r w:rsidR="00825FCE" w:rsidRPr="007254DE">
        <w:rPr>
          <w:rFonts w:asciiTheme="minorHAnsi" w:hAnsiTheme="minorHAnsi"/>
        </w:rPr>
        <w:t>7</w:t>
      </w:r>
      <w:r w:rsidR="000534A5" w:rsidRPr="007254DE">
        <w:rPr>
          <w:rFonts w:asciiTheme="minorHAnsi" w:hAnsiTheme="minorHAnsi"/>
        </w:rPr>
        <w:t xml:space="preserve"> </w:t>
      </w:r>
      <w:r w:rsidR="0050520E" w:rsidRPr="007254DE">
        <w:rPr>
          <w:rFonts w:asciiTheme="minorHAnsi" w:hAnsiTheme="minorHAnsi"/>
        </w:rPr>
        <w:t>@ 4:00</w:t>
      </w:r>
      <w:r w:rsidR="00D2633B" w:rsidRPr="007254DE">
        <w:rPr>
          <w:rFonts w:asciiTheme="minorHAnsi" w:hAnsiTheme="minorHAnsi"/>
        </w:rPr>
        <w:t xml:space="preserve"> p.m.  Regular Board Meeting or establish date</w:t>
      </w:r>
      <w:r w:rsidR="000534A5" w:rsidRPr="007254DE">
        <w:rPr>
          <w:rFonts w:asciiTheme="minorHAnsi" w:hAnsiTheme="minorHAnsi"/>
        </w:rPr>
        <w:t>.</w:t>
      </w:r>
    </w:p>
    <w:sectPr w:rsidR="00D2633B" w:rsidRPr="007254DE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5756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A81E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2D42"/>
    <w:rsid w:val="000339EE"/>
    <w:rsid w:val="0005254C"/>
    <w:rsid w:val="00053323"/>
    <w:rsid w:val="000534A5"/>
    <w:rsid w:val="000618DD"/>
    <w:rsid w:val="000620F9"/>
    <w:rsid w:val="00063C96"/>
    <w:rsid w:val="000676C8"/>
    <w:rsid w:val="00072563"/>
    <w:rsid w:val="000812C9"/>
    <w:rsid w:val="00084157"/>
    <w:rsid w:val="00090B37"/>
    <w:rsid w:val="00093B12"/>
    <w:rsid w:val="000A196C"/>
    <w:rsid w:val="000A269D"/>
    <w:rsid w:val="000A3886"/>
    <w:rsid w:val="000A428B"/>
    <w:rsid w:val="000A4C14"/>
    <w:rsid w:val="000B7579"/>
    <w:rsid w:val="000E2BFA"/>
    <w:rsid w:val="000E3592"/>
    <w:rsid w:val="000F474F"/>
    <w:rsid w:val="000F56E5"/>
    <w:rsid w:val="000F5A61"/>
    <w:rsid w:val="0010099F"/>
    <w:rsid w:val="00101F01"/>
    <w:rsid w:val="00113130"/>
    <w:rsid w:val="001132A5"/>
    <w:rsid w:val="001262E4"/>
    <w:rsid w:val="0013161B"/>
    <w:rsid w:val="00146383"/>
    <w:rsid w:val="00146550"/>
    <w:rsid w:val="00146743"/>
    <w:rsid w:val="0017063B"/>
    <w:rsid w:val="00177197"/>
    <w:rsid w:val="00192C35"/>
    <w:rsid w:val="00193080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2649"/>
    <w:rsid w:val="00235AAE"/>
    <w:rsid w:val="002362EB"/>
    <w:rsid w:val="002450EB"/>
    <w:rsid w:val="002451A7"/>
    <w:rsid w:val="00246155"/>
    <w:rsid w:val="00274EEE"/>
    <w:rsid w:val="002768A9"/>
    <w:rsid w:val="00283B05"/>
    <w:rsid w:val="0029509E"/>
    <w:rsid w:val="002960E4"/>
    <w:rsid w:val="002A4094"/>
    <w:rsid w:val="002A47B8"/>
    <w:rsid w:val="002C189E"/>
    <w:rsid w:val="002C3E9E"/>
    <w:rsid w:val="002C4334"/>
    <w:rsid w:val="002C68CA"/>
    <w:rsid w:val="002E45AE"/>
    <w:rsid w:val="002F37A3"/>
    <w:rsid w:val="002F7F46"/>
    <w:rsid w:val="00310C53"/>
    <w:rsid w:val="00321B7C"/>
    <w:rsid w:val="00323910"/>
    <w:rsid w:val="003302CC"/>
    <w:rsid w:val="0033525C"/>
    <w:rsid w:val="00337BFE"/>
    <w:rsid w:val="003439EE"/>
    <w:rsid w:val="003533F9"/>
    <w:rsid w:val="003565E4"/>
    <w:rsid w:val="00377F0C"/>
    <w:rsid w:val="00382872"/>
    <w:rsid w:val="003864B6"/>
    <w:rsid w:val="003A10DC"/>
    <w:rsid w:val="003B1707"/>
    <w:rsid w:val="003B70F5"/>
    <w:rsid w:val="003B7EA2"/>
    <w:rsid w:val="003C6E94"/>
    <w:rsid w:val="003E7B1A"/>
    <w:rsid w:val="003F1EFD"/>
    <w:rsid w:val="003F3631"/>
    <w:rsid w:val="00413B0D"/>
    <w:rsid w:val="004215A1"/>
    <w:rsid w:val="0042416A"/>
    <w:rsid w:val="00426A1C"/>
    <w:rsid w:val="004602E5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501636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713F1"/>
    <w:rsid w:val="00574319"/>
    <w:rsid w:val="00581F9D"/>
    <w:rsid w:val="00590F4A"/>
    <w:rsid w:val="0059710F"/>
    <w:rsid w:val="005A1029"/>
    <w:rsid w:val="005A3C5A"/>
    <w:rsid w:val="005A7A83"/>
    <w:rsid w:val="005B2AD0"/>
    <w:rsid w:val="005B7E7F"/>
    <w:rsid w:val="005C41B7"/>
    <w:rsid w:val="005D7C3A"/>
    <w:rsid w:val="005E486E"/>
    <w:rsid w:val="005E731D"/>
    <w:rsid w:val="005F1AFC"/>
    <w:rsid w:val="005F2A90"/>
    <w:rsid w:val="00601F60"/>
    <w:rsid w:val="00602DE5"/>
    <w:rsid w:val="006072FF"/>
    <w:rsid w:val="00617357"/>
    <w:rsid w:val="00632E89"/>
    <w:rsid w:val="00643A8F"/>
    <w:rsid w:val="0064560F"/>
    <w:rsid w:val="006723EC"/>
    <w:rsid w:val="006736DE"/>
    <w:rsid w:val="0068177C"/>
    <w:rsid w:val="006951BF"/>
    <w:rsid w:val="006B04B5"/>
    <w:rsid w:val="006B29E9"/>
    <w:rsid w:val="006C1B68"/>
    <w:rsid w:val="006D35E5"/>
    <w:rsid w:val="006D622B"/>
    <w:rsid w:val="006D6DB2"/>
    <w:rsid w:val="006E5DF6"/>
    <w:rsid w:val="006F17C5"/>
    <w:rsid w:val="00700F4C"/>
    <w:rsid w:val="0070625E"/>
    <w:rsid w:val="00712EC4"/>
    <w:rsid w:val="007153E4"/>
    <w:rsid w:val="00723C82"/>
    <w:rsid w:val="007254DE"/>
    <w:rsid w:val="0072626F"/>
    <w:rsid w:val="00752A81"/>
    <w:rsid w:val="00753C4E"/>
    <w:rsid w:val="00765C51"/>
    <w:rsid w:val="007777ED"/>
    <w:rsid w:val="007874C7"/>
    <w:rsid w:val="00794406"/>
    <w:rsid w:val="007A29EA"/>
    <w:rsid w:val="007B4B79"/>
    <w:rsid w:val="007C0370"/>
    <w:rsid w:val="007D4575"/>
    <w:rsid w:val="007D5A36"/>
    <w:rsid w:val="007D60C9"/>
    <w:rsid w:val="007E4D32"/>
    <w:rsid w:val="00825FCE"/>
    <w:rsid w:val="00837948"/>
    <w:rsid w:val="00845EC1"/>
    <w:rsid w:val="00865098"/>
    <w:rsid w:val="0087009F"/>
    <w:rsid w:val="00876437"/>
    <w:rsid w:val="00880F33"/>
    <w:rsid w:val="00882449"/>
    <w:rsid w:val="00887F59"/>
    <w:rsid w:val="00893BA9"/>
    <w:rsid w:val="008A0732"/>
    <w:rsid w:val="008A461D"/>
    <w:rsid w:val="008A57D9"/>
    <w:rsid w:val="008B05AE"/>
    <w:rsid w:val="008C15D4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1DB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F7063"/>
    <w:rsid w:val="00A07810"/>
    <w:rsid w:val="00A163AB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F518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36ED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30553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7D1A"/>
    <w:rsid w:val="00C915B2"/>
    <w:rsid w:val="00CA4215"/>
    <w:rsid w:val="00CA7924"/>
    <w:rsid w:val="00CA7E15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DF4C29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322A"/>
    <w:rsid w:val="00E6336D"/>
    <w:rsid w:val="00E65DF2"/>
    <w:rsid w:val="00E81BAB"/>
    <w:rsid w:val="00E84364"/>
    <w:rsid w:val="00E853B3"/>
    <w:rsid w:val="00E87748"/>
    <w:rsid w:val="00E950AD"/>
    <w:rsid w:val="00EA1B4D"/>
    <w:rsid w:val="00EB1C35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68A5"/>
    <w:rsid w:val="00F43206"/>
    <w:rsid w:val="00F46F31"/>
    <w:rsid w:val="00F55176"/>
    <w:rsid w:val="00F744D5"/>
    <w:rsid w:val="00F8145A"/>
    <w:rsid w:val="00F84F94"/>
    <w:rsid w:val="00F92EAA"/>
    <w:rsid w:val="00F96B9B"/>
    <w:rsid w:val="00FA64BC"/>
    <w:rsid w:val="00FC6285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4CD5-1E50-4D39-98B2-0EFC35F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3</cp:revision>
  <cp:lastPrinted>2017-05-05T16:12:00Z</cp:lastPrinted>
  <dcterms:created xsi:type="dcterms:W3CDTF">2017-06-01T21:51:00Z</dcterms:created>
  <dcterms:modified xsi:type="dcterms:W3CDTF">2017-06-12T15:48:00Z</dcterms:modified>
</cp:coreProperties>
</file>